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A93" w:rsidRPr="0079118F" w:rsidRDefault="00192A93" w:rsidP="00192A93">
      <w:pPr>
        <w:jc w:val="both"/>
        <w:rPr>
          <w:b/>
          <w:bCs/>
          <w:snapToGrid w:val="0"/>
        </w:rPr>
      </w:pPr>
      <w:r w:rsidRPr="0079118F">
        <w:rPr>
          <w:b/>
        </w:rPr>
        <w:t>В</w:t>
      </w:r>
      <w:r w:rsidRPr="0079118F">
        <w:rPr>
          <w:b/>
          <w:bCs/>
          <w:snapToGrid w:val="0"/>
        </w:rPr>
        <w:t xml:space="preserve">.4 Состав исходной информации для оценки системы энергетического менеджмента заявителя на проведение сертификации на соответствие требованиям ГОСТ </w:t>
      </w:r>
      <w:r w:rsidRPr="0079118F">
        <w:rPr>
          <w:b/>
          <w:bCs/>
          <w:snapToGrid w:val="0"/>
          <w:lang w:val="en-US"/>
        </w:rPr>
        <w:t>ISO</w:t>
      </w:r>
      <w:r w:rsidRPr="0079118F">
        <w:rPr>
          <w:b/>
          <w:bCs/>
          <w:snapToGrid w:val="0"/>
        </w:rPr>
        <w:t xml:space="preserve"> 50001-2021, ISO 50001:2018 в любой области деятельности</w:t>
      </w:r>
    </w:p>
    <w:p w:rsidR="00192A93" w:rsidRPr="0079118F" w:rsidRDefault="00192A93" w:rsidP="00192A93">
      <w:pPr>
        <w:jc w:val="both"/>
        <w:rPr>
          <w:color w:val="FF0000"/>
        </w:rPr>
      </w:pPr>
    </w:p>
    <w:p w:rsidR="00192A93" w:rsidRPr="0079118F" w:rsidRDefault="00192A93" w:rsidP="00192A93">
      <w:pPr>
        <w:jc w:val="both"/>
      </w:pPr>
      <w:r w:rsidRPr="0079118F">
        <w:rPr>
          <w:b/>
        </w:rPr>
        <w:t>В.4.1</w:t>
      </w:r>
      <w:r w:rsidRPr="0079118F">
        <w:t xml:space="preserve"> Сведения о заявителе на проведение сертификации:</w:t>
      </w:r>
    </w:p>
    <w:p w:rsidR="00192A93" w:rsidRPr="0083478F" w:rsidRDefault="00192A93" w:rsidP="00192A93">
      <w:pPr>
        <w:jc w:val="both"/>
      </w:pPr>
      <w:r w:rsidRPr="0079118F">
        <w:t xml:space="preserve">– организационная структура заявителя на проведение сертификации, включающая основные и </w:t>
      </w:r>
      <w:r w:rsidRPr="0083478F">
        <w:t>вспомогательные производственные подразделения, инженерные и административные службы с указанием связей между ними, схема управления СЭМ (</w:t>
      </w:r>
      <w:proofErr w:type="spellStart"/>
      <w:r w:rsidRPr="0083478F">
        <w:t>органиграмма</w:t>
      </w:r>
      <w:proofErr w:type="spellEnd"/>
      <w:r w:rsidRPr="0083478F">
        <w:t>);</w:t>
      </w:r>
    </w:p>
    <w:p w:rsidR="00192A93" w:rsidRPr="0083478F" w:rsidRDefault="00192A93" w:rsidP="00192A93">
      <w:pPr>
        <w:jc w:val="both"/>
      </w:pPr>
      <w:r w:rsidRPr="0083478F">
        <w:t>– подробная организационная структура службы энергетического менеджмента;</w:t>
      </w:r>
    </w:p>
    <w:p w:rsidR="00192A93" w:rsidRPr="0079118F" w:rsidRDefault="00192A93" w:rsidP="00192A93">
      <w:pPr>
        <w:jc w:val="both"/>
      </w:pPr>
      <w:r w:rsidRPr="0083478F">
        <w:t>– численность работающих, на которы</w:t>
      </w:r>
      <w:bookmarkStart w:id="0" w:name="_GoBack"/>
      <w:bookmarkEnd w:id="0"/>
      <w:r w:rsidRPr="0083478F">
        <w:t>х распространяется область применения СЭМ (результативного</w:t>
      </w:r>
      <w:r w:rsidRPr="0079118F">
        <w:t xml:space="preserve"> персонала);</w:t>
      </w:r>
    </w:p>
    <w:p w:rsidR="00192A93" w:rsidRPr="0079118F" w:rsidRDefault="00192A93" w:rsidP="00192A93">
      <w:pPr>
        <w:jc w:val="both"/>
      </w:pPr>
      <w:r w:rsidRPr="0079118F">
        <w:t>– наличие параллельных производственных линий;</w:t>
      </w:r>
    </w:p>
    <w:p w:rsidR="00192A93" w:rsidRPr="0079118F" w:rsidRDefault="00192A93" w:rsidP="00192A93">
      <w:pPr>
        <w:jc w:val="both"/>
      </w:pPr>
      <w:r w:rsidRPr="0079118F">
        <w:t>– сменность работ на основном производстве (количество рабочих смен);</w:t>
      </w:r>
    </w:p>
    <w:p w:rsidR="00192A93" w:rsidRPr="0079118F" w:rsidRDefault="00192A93" w:rsidP="00192A93">
      <w:pPr>
        <w:jc w:val="both"/>
      </w:pPr>
      <w:r w:rsidRPr="0079118F">
        <w:t>– наличие и количество производственного персонала с неполной занятостью и (или) привлекаемого по договору;</w:t>
      </w:r>
    </w:p>
    <w:p w:rsidR="00192A93" w:rsidRPr="0079118F" w:rsidRDefault="00192A93" w:rsidP="00192A93">
      <w:pPr>
        <w:jc w:val="both"/>
      </w:pPr>
      <w:r w:rsidRPr="0079118F">
        <w:t>– перечень обособленных структурных подразделений, организационные структуры обособленных структурных подразделений, на которые распространяется область применения оказания СЭМ;</w:t>
      </w:r>
    </w:p>
    <w:p w:rsidR="00192A93" w:rsidRPr="0079118F" w:rsidRDefault="00192A93" w:rsidP="00192A93">
      <w:pPr>
        <w:jc w:val="both"/>
      </w:pPr>
      <w:r w:rsidRPr="0079118F">
        <w:t>- результативная численность персонала, работающего на каждом филиале/площадке;</w:t>
      </w:r>
    </w:p>
    <w:p w:rsidR="00192A93" w:rsidRPr="0079118F" w:rsidRDefault="00192A93" w:rsidP="00192A93">
      <w:pPr>
        <w:jc w:val="both"/>
      </w:pPr>
      <w:r w:rsidRPr="0079118F">
        <w:t>- существенные изменения в организационной структуре, документации, продукции (при повторной сертификации).</w:t>
      </w:r>
    </w:p>
    <w:p w:rsidR="00192A93" w:rsidRPr="0079118F" w:rsidRDefault="00192A93" w:rsidP="00192A93">
      <w:pPr>
        <w:jc w:val="both"/>
      </w:pPr>
      <w:r w:rsidRPr="0079118F">
        <w:rPr>
          <w:b/>
        </w:rPr>
        <w:t xml:space="preserve">В.4.2 </w:t>
      </w:r>
      <w:r w:rsidRPr="0079118F">
        <w:t>Сведения о продукции:</w:t>
      </w:r>
    </w:p>
    <w:p w:rsidR="00192A93" w:rsidRPr="0079118F" w:rsidRDefault="00192A93" w:rsidP="00192A93">
      <w:pPr>
        <w:jc w:val="both"/>
      </w:pPr>
      <w:r w:rsidRPr="0079118F">
        <w:t>– объем изготовления продукции, в том числе объем поставок на экспорт (указывают для каждого наименования продукции);</w:t>
      </w:r>
    </w:p>
    <w:p w:rsidR="00192A93" w:rsidRPr="0079118F" w:rsidRDefault="00192A93" w:rsidP="00192A93">
      <w:pPr>
        <w:jc w:val="both"/>
      </w:pPr>
      <w:r w:rsidRPr="0079118F">
        <w:t>– перечень стран, в которые поставляется продукция.</w:t>
      </w:r>
    </w:p>
    <w:p w:rsidR="00192A93" w:rsidRPr="0079118F" w:rsidRDefault="00192A93" w:rsidP="00192A93">
      <w:pPr>
        <w:jc w:val="both"/>
      </w:pPr>
      <w:r w:rsidRPr="0079118F">
        <w:rPr>
          <w:b/>
        </w:rPr>
        <w:t xml:space="preserve">В.4.3 </w:t>
      </w:r>
      <w:r w:rsidRPr="0079118F">
        <w:t>Перечни наиболее энергоемких технологических процессов и технологических операций, оказывающих воздействие на СЭМ.</w:t>
      </w:r>
    </w:p>
    <w:p w:rsidR="00192A93" w:rsidRPr="0079118F" w:rsidRDefault="00192A93" w:rsidP="00192A93">
      <w:pPr>
        <w:jc w:val="both"/>
      </w:pPr>
      <w:r w:rsidRPr="0079118F">
        <w:rPr>
          <w:b/>
        </w:rPr>
        <w:t xml:space="preserve">В.4.4 </w:t>
      </w:r>
      <w:r w:rsidRPr="0079118F">
        <w:t>Документы, устанавливающие технические требования к продукции.</w:t>
      </w:r>
    </w:p>
    <w:p w:rsidR="00192A93" w:rsidRPr="0079118F" w:rsidRDefault="00192A93" w:rsidP="00192A93">
      <w:pPr>
        <w:jc w:val="both"/>
      </w:pPr>
      <w:r w:rsidRPr="0079118F">
        <w:rPr>
          <w:b/>
        </w:rPr>
        <w:t>В.4.5</w:t>
      </w:r>
      <w:r w:rsidRPr="0079118F">
        <w:t xml:space="preserve"> Число источников энергии (например, природный газ, электричество, дизельное топливо и т.д.).</w:t>
      </w:r>
    </w:p>
    <w:p w:rsidR="00192A93" w:rsidRPr="0079118F" w:rsidRDefault="00192A93" w:rsidP="00192A93">
      <w:pPr>
        <w:jc w:val="both"/>
      </w:pPr>
      <w:r w:rsidRPr="0079118F">
        <w:rPr>
          <w:b/>
        </w:rPr>
        <w:t>В.4.6</w:t>
      </w:r>
      <w:r w:rsidRPr="0079118F">
        <w:t xml:space="preserve"> Число систем со значительным использованием энергии. </w:t>
      </w:r>
    </w:p>
    <w:p w:rsidR="00192A93" w:rsidRPr="0079118F" w:rsidRDefault="00192A93" w:rsidP="00192A93">
      <w:pPr>
        <w:jc w:val="both"/>
      </w:pPr>
      <w:r w:rsidRPr="0079118F">
        <w:rPr>
          <w:b/>
        </w:rPr>
        <w:t>В.4.7</w:t>
      </w:r>
      <w:r w:rsidRPr="0079118F">
        <w:t xml:space="preserve"> Информация о потреблении энергии за последний год.</w:t>
      </w:r>
    </w:p>
    <w:p w:rsidR="00192A93" w:rsidRPr="0079118F" w:rsidRDefault="00192A93" w:rsidP="00192A93">
      <w:pPr>
        <w:jc w:val="both"/>
      </w:pPr>
      <w:r w:rsidRPr="0079118F">
        <w:rPr>
          <w:b/>
        </w:rPr>
        <w:t>В.4.8</w:t>
      </w:r>
      <w:r w:rsidRPr="0079118F">
        <w:t xml:space="preserve"> Перечень документов СЭМ. Руководство по СЭМ.</w:t>
      </w:r>
    </w:p>
    <w:p w:rsidR="00192A93" w:rsidRPr="0079118F" w:rsidRDefault="00192A93" w:rsidP="00192A93">
      <w:pPr>
        <w:jc w:val="both"/>
      </w:pPr>
      <w:r w:rsidRPr="0079118F">
        <w:rPr>
          <w:b/>
        </w:rPr>
        <w:t xml:space="preserve">В.4.9 </w:t>
      </w:r>
      <w:r w:rsidRPr="0079118F">
        <w:t>Данные о подрядных работах и подрядчиках, в том числе процедуры оценки их деятельности в области энергетического менеджмента.</w:t>
      </w:r>
    </w:p>
    <w:p w:rsidR="00192A93" w:rsidRPr="0079118F" w:rsidRDefault="00192A93" w:rsidP="00192A93">
      <w:pPr>
        <w:jc w:val="both"/>
      </w:pPr>
      <w:r w:rsidRPr="0079118F">
        <w:rPr>
          <w:b/>
        </w:rPr>
        <w:t>В.4.10</w:t>
      </w:r>
      <w:r w:rsidRPr="0079118F">
        <w:t xml:space="preserve"> Информация об улучшении (для </w:t>
      </w:r>
      <w:proofErr w:type="gramStart"/>
      <w:r w:rsidRPr="0079118F">
        <w:t>сертификации)/</w:t>
      </w:r>
      <w:proofErr w:type="gramEnd"/>
      <w:r w:rsidRPr="0079118F">
        <w:t>постоянном улучшении (для повторной сертификации) энергетических результатов деятельности.</w:t>
      </w:r>
    </w:p>
    <w:p w:rsidR="00192A93" w:rsidRPr="0079118F" w:rsidRDefault="00192A93" w:rsidP="00192A93">
      <w:pPr>
        <w:jc w:val="both"/>
      </w:pPr>
      <w:r w:rsidRPr="0079118F">
        <w:rPr>
          <w:b/>
        </w:rPr>
        <w:t>В.4.11</w:t>
      </w:r>
      <w:r w:rsidRPr="0079118F">
        <w:t xml:space="preserve"> Результаты внутренних аудитов за последний календарный год.</w:t>
      </w:r>
    </w:p>
    <w:p w:rsidR="00192A93" w:rsidRPr="0079118F" w:rsidRDefault="00192A93" w:rsidP="00192A93">
      <w:pPr>
        <w:jc w:val="both"/>
      </w:pPr>
      <w:r w:rsidRPr="0079118F">
        <w:rPr>
          <w:b/>
        </w:rPr>
        <w:t>В.4.12</w:t>
      </w:r>
      <w:r w:rsidRPr="0079118F">
        <w:t xml:space="preserve"> Результаты анализа СЭМ со стороны руководства.</w:t>
      </w:r>
    </w:p>
    <w:p w:rsidR="00192A93" w:rsidRPr="0079118F" w:rsidRDefault="00192A93" w:rsidP="00192A93">
      <w:pPr>
        <w:jc w:val="both"/>
      </w:pPr>
      <w:r w:rsidRPr="0079118F">
        <w:rPr>
          <w:b/>
        </w:rPr>
        <w:t>В.4.13</w:t>
      </w:r>
      <w:r w:rsidRPr="0079118F">
        <w:t xml:space="preserve"> Результаты устранения несоответствий и выполнения аспектов для улучшения, выявленных при предыдущем аудите (при повторной сертификации).</w:t>
      </w:r>
    </w:p>
    <w:p w:rsidR="00192A93" w:rsidRPr="0079118F" w:rsidRDefault="00192A93" w:rsidP="00192A93">
      <w:pPr>
        <w:jc w:val="both"/>
      </w:pPr>
      <w:r w:rsidRPr="0079118F">
        <w:rPr>
          <w:b/>
        </w:rPr>
        <w:t>В.4.14</w:t>
      </w:r>
      <w:r w:rsidRPr="0079118F">
        <w:t xml:space="preserve"> Применение сертификата соответствия и знака соответствия (при повторной сертификации).</w:t>
      </w:r>
    </w:p>
    <w:p w:rsidR="00192A93" w:rsidRPr="0079118F" w:rsidRDefault="00192A93" w:rsidP="00192A93">
      <w:pPr>
        <w:jc w:val="both"/>
      </w:pPr>
      <w:r w:rsidRPr="0079118F">
        <w:rPr>
          <w:b/>
        </w:rPr>
        <w:t>В.4.15</w:t>
      </w:r>
      <w:r w:rsidRPr="0079118F">
        <w:t xml:space="preserve"> Наличие улучшений (при повторной сертификации).</w:t>
      </w:r>
    </w:p>
    <w:p w:rsidR="00192A93" w:rsidRPr="0079118F" w:rsidRDefault="00192A93" w:rsidP="00192A93"/>
    <w:p w:rsidR="00192A93" w:rsidRPr="0079118F" w:rsidRDefault="00192A93" w:rsidP="00192A93">
      <w:pPr>
        <w:jc w:val="both"/>
        <w:rPr>
          <w:sz w:val="24"/>
          <w:szCs w:val="24"/>
        </w:rPr>
      </w:pPr>
      <w:r w:rsidRPr="0079118F">
        <w:t>Руководитель организации</w:t>
      </w:r>
      <w:r w:rsidRPr="0079118F">
        <w:rPr>
          <w:sz w:val="24"/>
          <w:szCs w:val="24"/>
        </w:rPr>
        <w:tab/>
      </w:r>
      <w:r w:rsidRPr="0079118F">
        <w:rPr>
          <w:sz w:val="24"/>
          <w:szCs w:val="24"/>
        </w:rPr>
        <w:tab/>
      </w:r>
      <w:r w:rsidRPr="0079118F">
        <w:rPr>
          <w:sz w:val="24"/>
          <w:szCs w:val="24"/>
        </w:rPr>
        <w:tab/>
        <w:t xml:space="preserve"> _______________</w:t>
      </w:r>
      <w:r w:rsidRPr="0079118F">
        <w:rPr>
          <w:sz w:val="24"/>
          <w:szCs w:val="24"/>
        </w:rPr>
        <w:tab/>
        <w:t>________________</w:t>
      </w:r>
      <w:r w:rsidRPr="0079118F">
        <w:rPr>
          <w:sz w:val="24"/>
          <w:szCs w:val="24"/>
        </w:rPr>
        <w:tab/>
      </w:r>
    </w:p>
    <w:p w:rsidR="009A54BD" w:rsidRDefault="00192A93" w:rsidP="00192A93">
      <w:pPr>
        <w:ind w:left="4320" w:firstLine="500"/>
      </w:pPr>
      <w:r w:rsidRPr="0079118F">
        <w:rPr>
          <w:sz w:val="16"/>
          <w:szCs w:val="16"/>
        </w:rPr>
        <w:t xml:space="preserve">(подпись, </w:t>
      </w:r>
      <w:proofErr w:type="gramStart"/>
      <w:r w:rsidRPr="0079118F">
        <w:rPr>
          <w:sz w:val="16"/>
          <w:szCs w:val="16"/>
        </w:rPr>
        <w:t>дата)</w:t>
      </w:r>
      <w:r w:rsidRPr="0079118F">
        <w:rPr>
          <w:sz w:val="16"/>
          <w:szCs w:val="16"/>
        </w:rPr>
        <w:tab/>
      </w:r>
      <w:proofErr w:type="gramEnd"/>
      <w:r w:rsidRPr="0079118F">
        <w:rPr>
          <w:sz w:val="16"/>
          <w:szCs w:val="16"/>
        </w:rPr>
        <w:t xml:space="preserve">      (инициалы, фамилия)</w:t>
      </w:r>
    </w:p>
    <w:sectPr w:rsidR="009A5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B09"/>
    <w:rsid w:val="00192A93"/>
    <w:rsid w:val="0083478F"/>
    <w:rsid w:val="009A54BD"/>
    <w:rsid w:val="00FF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E5F34-2DC8-48D6-BC1D-1DED5C5F4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A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i.prymakova</dc:creator>
  <cp:keywords/>
  <dc:description/>
  <cp:lastModifiedBy>d.kugeiko</cp:lastModifiedBy>
  <cp:revision>4</cp:revision>
  <dcterms:created xsi:type="dcterms:W3CDTF">2026-04-13T06:58:00Z</dcterms:created>
  <dcterms:modified xsi:type="dcterms:W3CDTF">2026-04-13T07:55:00Z</dcterms:modified>
</cp:coreProperties>
</file>